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Волгоградской области от 13.10.2022 № 71-н "Об утверждении результатов государственной кадастровой оценки земельных участков на территории Волгоградской области" об итогах государственной кадастровой оценки по состоянию на 1 января 2022 года одновременно в отношении всех категорий земельных участков, учтенных в Едином государственном реестре недвижимости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5F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положениями статьи 15</w:t>
      </w:r>
      <w:r w:rsidRPr="00AE65FE">
        <w:rPr>
          <w:sz w:val="28"/>
          <w:szCs w:val="28"/>
        </w:rPr>
        <w:t xml:space="preserve"> Федерального закона </w:t>
      </w:r>
      <w:r w:rsidRPr="00AE65FE">
        <w:rPr>
          <w:sz w:val="28"/>
          <w:szCs w:val="28"/>
        </w:rPr>
        <w:br/>
        <w:t>от 03.07.2016 № 237-ФЗ "О государственной кадастровой оценке</w:t>
      </w:r>
      <w:r>
        <w:rPr>
          <w:sz w:val="28"/>
          <w:szCs w:val="28"/>
        </w:rPr>
        <w:t xml:space="preserve">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государственной кадастровой оценки земельных участков </w:t>
      </w:r>
      <w:r>
        <w:rPr>
          <w:sz w:val="28"/>
          <w:szCs w:val="28"/>
        </w:rPr>
        <w:br/>
        <w:t>на территории Волгоградской области.</w:t>
      </w:r>
    </w:p>
    <w:p w:rsid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D67">
        <w:rPr>
          <w:sz w:val="28"/>
          <w:szCs w:val="28"/>
        </w:rPr>
        <w:t>Вышеуказанные результаты кадастровой оценки утверждены приказом Комитета от 13.10.2022 № 71-н "Об утверждении результатов государственной кадастровой оценки</w:t>
      </w:r>
      <w:r>
        <w:rPr>
          <w:sz w:val="28"/>
          <w:szCs w:val="28"/>
        </w:rPr>
        <w:t xml:space="preserve"> земельных участков на территории Волгоградской области".</w:t>
      </w:r>
    </w:p>
    <w:p w:rsidR="00190AE2" w:rsidRP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AE2">
        <w:rPr>
          <w:sz w:val="28"/>
          <w:szCs w:val="28"/>
        </w:rPr>
        <w:t xml:space="preserve"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 – ГБУ ВО "ЦГКО")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r w:rsidRPr="00190AE2">
        <w:rPr>
          <w:sz w:val="28"/>
          <w:szCs w:val="28"/>
        </w:rPr>
        <w:t>Пт</w:t>
      </w:r>
      <w:proofErr w:type="spellEnd"/>
      <w:r w:rsidRPr="00190AE2">
        <w:rPr>
          <w:sz w:val="28"/>
          <w:szCs w:val="28"/>
        </w:rPr>
        <w:t>: 8:00 – 16:00. Телефоны: 8(8442)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>31-94-04, 8(8442)31-94-26; e-</w:t>
      </w:r>
      <w:proofErr w:type="spellStart"/>
      <w:r w:rsidRPr="00190AE2">
        <w:rPr>
          <w:sz w:val="28"/>
          <w:szCs w:val="28"/>
        </w:rPr>
        <w:t>mail</w:t>
      </w:r>
      <w:proofErr w:type="spellEnd"/>
      <w:r w:rsidRPr="00190AE2">
        <w:rPr>
          <w:sz w:val="28"/>
          <w:szCs w:val="28"/>
        </w:rPr>
        <w:t>: i</w:t>
      </w:r>
      <w:hyperlink r:id="rId4" w:history="1">
        <w:r w:rsidRPr="00190AE2">
          <w:rPr>
            <w:sz w:val="28"/>
            <w:szCs w:val="28"/>
          </w:rPr>
          <w:t>bti@volbti.ru</w:t>
        </w:r>
      </w:hyperlink>
      <w:r w:rsidRPr="00190AE2">
        <w:rPr>
          <w:sz w:val="28"/>
          <w:szCs w:val="28"/>
        </w:rPr>
        <w:t xml:space="preserve">; сайт </w:t>
      </w:r>
      <w:hyperlink r:id="rId5" w:history="1">
        <w:r w:rsidRPr="00190AE2">
          <w:rPr>
            <w:sz w:val="28"/>
            <w:szCs w:val="28"/>
          </w:rPr>
          <w:t>www.volbti.ru</w:t>
        </w:r>
      </w:hyperlink>
      <w:r w:rsidRPr="00190AE2">
        <w:rPr>
          <w:sz w:val="28"/>
          <w:szCs w:val="28"/>
        </w:rPr>
        <w:t>)</w:t>
      </w:r>
    </w:p>
    <w:p w:rsidR="00190AE2" w:rsidRPr="00190AE2" w:rsidRDefault="00190AE2" w:rsidP="00190AE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0AE2">
        <w:rPr>
          <w:sz w:val="28"/>
          <w:szCs w:val="28"/>
        </w:rPr>
        <w:t xml:space="preserve"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 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>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Pr="007C0857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CC"/>
    <w:rsid w:val="00045AF8"/>
    <w:rsid w:val="00103A9F"/>
    <w:rsid w:val="00190AE2"/>
    <w:rsid w:val="0028056B"/>
    <w:rsid w:val="003C543C"/>
    <w:rsid w:val="003E5D37"/>
    <w:rsid w:val="004724EA"/>
    <w:rsid w:val="00597CCC"/>
    <w:rsid w:val="00705F1E"/>
    <w:rsid w:val="007C0857"/>
    <w:rsid w:val="00834157"/>
    <w:rsid w:val="0099437A"/>
    <w:rsid w:val="00D26998"/>
    <w:rsid w:val="00D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48414-8086-4FB3-B3A7-C56DBADA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Пользователь Windows</cp:lastModifiedBy>
  <cp:revision>2</cp:revision>
  <dcterms:created xsi:type="dcterms:W3CDTF">2022-10-24T10:17:00Z</dcterms:created>
  <dcterms:modified xsi:type="dcterms:W3CDTF">2022-10-24T10:17:00Z</dcterms:modified>
</cp:coreProperties>
</file>